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08" w:rsidRDefault="00B30017" w:rsidP="00D25F08">
      <w:pPr>
        <w:pStyle w:val="StandardWeb"/>
      </w:pPr>
      <w:r>
        <w:rPr>
          <w:rStyle w:val="Fett"/>
        </w:rPr>
        <w:t>Corona-Textbausteine für die Ausschreibungen</w:t>
      </w:r>
      <w:r w:rsidR="00D25F08">
        <w:rPr>
          <w:rStyle w:val="Fett"/>
        </w:rPr>
        <w:t>:</w:t>
      </w:r>
    </w:p>
    <w:p w:rsidR="002A398B" w:rsidRPr="002A398B" w:rsidRDefault="002A398B" w:rsidP="002A398B">
      <w:pPr>
        <w:pStyle w:val="StandardWeb"/>
      </w:pPr>
      <w:r w:rsidRPr="002A398B">
        <w:t>Corona: Hier gelten die aktuellen Verhaltensregeln / Rahmenbedingungen des BTTV für TT-Wettkämpfe (https://www.bttv.de/service/downloads/corona/)</w:t>
      </w:r>
    </w:p>
    <w:p w:rsidR="00B30017" w:rsidRDefault="00B30017" w:rsidP="00B30017">
      <w:pPr>
        <w:pStyle w:val="StandardWeb"/>
      </w:pPr>
      <w:r w:rsidRPr="00B30017">
        <w:t>Ab einer Inzidenz von 35 gilt die 3G-Regelung (geimpft, genesen, getestet), bzw. die aktuellen behördlichen Vorgaben in der 1.KW. 2022 (</w:t>
      </w:r>
      <w:r>
        <w:t>voraussichtlich</w:t>
      </w:r>
      <w:r w:rsidRPr="00B30017">
        <w:t xml:space="preserve"> 2G</w:t>
      </w:r>
      <w:r>
        <w:t>.).</w:t>
      </w:r>
    </w:p>
    <w:p w:rsidR="00B30017" w:rsidRPr="00B30017" w:rsidRDefault="00B30017" w:rsidP="00B30017">
      <w:pPr>
        <w:pStyle w:val="StandardWeb"/>
      </w:pPr>
      <w:r w:rsidRPr="00B30017">
        <w:t>Nachweis „</w:t>
      </w:r>
      <w:r>
        <w:t>Gei</w:t>
      </w:r>
      <w:r w:rsidRPr="00B30017">
        <w:t>mpf</w:t>
      </w:r>
      <w:r>
        <w:t>t</w:t>
      </w:r>
      <w:r w:rsidRPr="00B30017">
        <w:t xml:space="preserve">“: Impfbuch </w:t>
      </w:r>
      <w:r>
        <w:t>oder elektronisch (</w:t>
      </w:r>
      <w:r w:rsidRPr="00B30017">
        <w:t>CovPass</w:t>
      </w:r>
      <w:r w:rsidR="00FD49ED">
        <w:t>, Corona-Warn App</w:t>
      </w:r>
      <w:r w:rsidRPr="00B30017">
        <w:t xml:space="preserve"> o.ä.</w:t>
      </w:r>
      <w:r>
        <w:t>)</w:t>
      </w:r>
    </w:p>
    <w:p w:rsidR="00B30017" w:rsidRPr="00B30017" w:rsidRDefault="00B30017" w:rsidP="00B30017">
      <w:pPr>
        <w:pStyle w:val="StandardWeb"/>
      </w:pPr>
      <w:r w:rsidRPr="00B30017">
        <w:t>Nachweis „Genesen“:</w:t>
      </w:r>
      <w:bookmarkStart w:id="0" w:name="_GoBack"/>
      <w:bookmarkEnd w:id="0"/>
      <w:r>
        <w:br/>
        <w:t>A</w:t>
      </w:r>
      <w:r w:rsidRPr="00B30017">
        <w:t xml:space="preserve">ls Nachweis einer durchgemachten Infektion mit dem SARS-CoV-2-Virus gilt eine Quarantänebescheinigung vom zuständigen Gesundheitsamt oder ein PCR- Labornachweis  über die stattgehabte Infektion. Als Genesen gilt man </w:t>
      </w:r>
      <w:r w:rsidRPr="00B30017">
        <w:t>erst 28</w:t>
      </w:r>
      <w:r w:rsidRPr="00B30017">
        <w:t xml:space="preserve"> Tage nach der Probenentnahme auf das SARS-CoV-2-Virus, für den Zeitraum von sechs Monaten ab Abstrichdatum.</w:t>
      </w:r>
      <w:r>
        <w:br/>
        <w:t xml:space="preserve">Nach Ablauf dieser sechs Monate ist zusätzlich der Nachweis über </w:t>
      </w:r>
      <w:r>
        <w:t>eine singuläre Impfdosis gegen COVID-19</w:t>
      </w:r>
      <w:r>
        <w:t xml:space="preserve"> erforderlich (siehe Nachweis „Geimpft“).</w:t>
      </w:r>
    </w:p>
    <w:p w:rsidR="00B30017" w:rsidRPr="00B30017" w:rsidRDefault="00B30017" w:rsidP="00B30017">
      <w:pPr>
        <w:pStyle w:val="StandardWeb"/>
      </w:pPr>
      <w:r w:rsidRPr="00B30017">
        <w:t xml:space="preserve">Ohne Nachweise kein </w:t>
      </w:r>
      <w:r w:rsidRPr="00B30017">
        <w:t>Zutritt!</w:t>
      </w:r>
    </w:p>
    <w:p w:rsidR="00B30017" w:rsidRDefault="00B30017" w:rsidP="00D25F08">
      <w:pPr>
        <w:pStyle w:val="StandardWeb"/>
      </w:pPr>
    </w:p>
    <w:p w:rsidR="00D25F08" w:rsidRDefault="00D25F08"/>
    <w:sectPr w:rsidR="00D25F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C3B0D"/>
    <w:multiLevelType w:val="hybridMultilevel"/>
    <w:tmpl w:val="484CEB16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08"/>
    <w:rsid w:val="000F3931"/>
    <w:rsid w:val="002A398B"/>
    <w:rsid w:val="008349D5"/>
    <w:rsid w:val="00B30017"/>
    <w:rsid w:val="00D25F08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A3D3"/>
  <w15:chartTrackingRefBased/>
  <w15:docId w15:val="{031E0802-EF58-4EE7-BF27-DAF48DB3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2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25F08"/>
    <w:rPr>
      <w:b/>
      <w:bCs/>
    </w:rPr>
  </w:style>
  <w:style w:type="paragraph" w:styleId="Listenabsatz">
    <w:name w:val="List Paragraph"/>
    <w:basedOn w:val="Standard"/>
    <w:uiPriority w:val="34"/>
    <w:qFormat/>
    <w:rsid w:val="00B300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Hellwig</dc:creator>
  <cp:keywords/>
  <dc:description/>
  <cp:lastModifiedBy>Michael Hellwig</cp:lastModifiedBy>
  <cp:revision>3</cp:revision>
  <dcterms:created xsi:type="dcterms:W3CDTF">2021-11-14T13:21:00Z</dcterms:created>
  <dcterms:modified xsi:type="dcterms:W3CDTF">2021-11-14T13:24:00Z</dcterms:modified>
</cp:coreProperties>
</file>